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A7027" w14:textId="77777777" w:rsidR="00874501" w:rsidRPr="00143D64" w:rsidRDefault="00952EBC" w:rsidP="00444CF5">
      <w:pPr>
        <w:rPr>
          <w:sz w:val="18"/>
          <w:szCs w:val="18"/>
        </w:rPr>
      </w:pPr>
      <w:r>
        <w:t>PA</w:t>
      </w:r>
      <w:r w:rsidR="007D49BF">
        <w:t>-</w:t>
      </w:r>
      <w:r w:rsidR="00305103">
        <w:t>2</w:t>
      </w:r>
      <w:r w:rsidR="00874501">
        <w:t xml:space="preserve"> </w:t>
      </w:r>
      <w:r w:rsidR="009D3808">
        <w:rPr>
          <w:sz w:val="18"/>
          <w:szCs w:val="18"/>
        </w:rPr>
        <w:t>Sep</w:t>
      </w:r>
      <w:r w:rsidR="008F2F19">
        <w:rPr>
          <w:sz w:val="18"/>
          <w:szCs w:val="18"/>
        </w:rPr>
        <w:t xml:space="preserve"> 2024</w:t>
      </w:r>
    </w:p>
    <w:p w14:paraId="0A8D5DD1" w14:textId="77777777" w:rsidR="008721EE" w:rsidRPr="008721EE" w:rsidRDefault="002237C3" w:rsidP="0075731B">
      <w:pPr>
        <w:spacing w:before="120"/>
        <w:jc w:val="center"/>
        <w:rPr>
          <w:b/>
          <w:sz w:val="24"/>
          <w:szCs w:val="24"/>
          <w:u w:val="single"/>
        </w:rPr>
      </w:pPr>
      <w:r>
        <w:rPr>
          <w:b/>
          <w:sz w:val="24"/>
          <w:szCs w:val="24"/>
        </w:rPr>
        <w:t>Building</w:t>
      </w:r>
      <w:r w:rsidR="008721EE" w:rsidRPr="008721EE">
        <w:rPr>
          <w:b/>
          <w:sz w:val="24"/>
          <w:szCs w:val="24"/>
        </w:rPr>
        <w:t xml:space="preserve"> Checklist: Required Documentation for Audit of Pupil Membership Count</w:t>
      </w:r>
    </w:p>
    <w:p w14:paraId="6C54BFA3" w14:textId="77777777" w:rsidR="005408FD" w:rsidRDefault="005408FD" w:rsidP="007D7747"/>
    <w:p w14:paraId="0A48D092" w14:textId="77777777" w:rsidR="00444CF5" w:rsidRDefault="00444CF5" w:rsidP="007D7747">
      <w:r>
        <w:t xml:space="preserve">District: </w:t>
      </w:r>
      <w:r>
        <w:rPr>
          <w:u w:val="single"/>
        </w:rPr>
        <w:tab/>
      </w:r>
      <w:r>
        <w:rPr>
          <w:u w:val="single"/>
        </w:rPr>
        <w:tab/>
      </w:r>
      <w:r>
        <w:rPr>
          <w:u w:val="single"/>
        </w:rPr>
        <w:tab/>
      </w:r>
      <w:r>
        <w:rPr>
          <w:u w:val="single"/>
        </w:rPr>
        <w:tab/>
      </w:r>
      <w:r>
        <w:rPr>
          <w:u w:val="single"/>
        </w:rPr>
        <w:tab/>
      </w:r>
      <w:r>
        <w:rPr>
          <w:u w:val="single"/>
        </w:rPr>
        <w:tab/>
      </w:r>
      <w:r>
        <w:t xml:space="preserve">  </w:t>
      </w:r>
      <w:r w:rsidR="001961B6">
        <w:t xml:space="preserve"> </w:t>
      </w:r>
      <w:r>
        <w:t xml:space="preserve">Building/Program: </w:t>
      </w:r>
      <w:r>
        <w:rPr>
          <w:u w:val="single"/>
        </w:rPr>
        <w:tab/>
      </w:r>
      <w:r>
        <w:rPr>
          <w:u w:val="single"/>
        </w:rPr>
        <w:tab/>
      </w:r>
      <w:r>
        <w:rPr>
          <w:u w:val="single"/>
        </w:rPr>
        <w:tab/>
      </w:r>
      <w:r>
        <w:rPr>
          <w:u w:val="single"/>
        </w:rPr>
        <w:tab/>
      </w:r>
      <w:r>
        <w:rPr>
          <w:u w:val="single"/>
        </w:rPr>
        <w:tab/>
      </w:r>
    </w:p>
    <w:p w14:paraId="26762A5C" w14:textId="77777777" w:rsidR="00444CF5" w:rsidRDefault="00444CF5" w:rsidP="007D7747"/>
    <w:p w14:paraId="1E43E38A" w14:textId="77777777" w:rsidR="00524921" w:rsidRDefault="00444CF5" w:rsidP="007D7747">
      <w:r>
        <w:tab/>
      </w:r>
      <w:r>
        <w:tab/>
      </w:r>
      <w:r>
        <w:tab/>
      </w:r>
      <w:r>
        <w:tab/>
      </w:r>
      <w:r>
        <w:tab/>
      </w:r>
      <w:r>
        <w:tab/>
      </w:r>
      <w:r>
        <w:tab/>
        <w:t xml:space="preserve">             Count Date: </w:t>
      </w:r>
      <w:r>
        <w:rPr>
          <w:u w:val="single"/>
        </w:rPr>
        <w:tab/>
      </w:r>
      <w:r>
        <w:rPr>
          <w:u w:val="single"/>
        </w:rPr>
        <w:tab/>
      </w:r>
      <w:r>
        <w:rPr>
          <w:u w:val="single"/>
        </w:rPr>
        <w:tab/>
      </w:r>
      <w:r>
        <w:rPr>
          <w:u w:val="single"/>
        </w:rPr>
        <w:tab/>
      </w:r>
      <w:r>
        <w:rPr>
          <w:u w:val="single"/>
        </w:rPr>
        <w:tab/>
      </w:r>
    </w:p>
    <w:p w14:paraId="2D7CEFFD" w14:textId="77777777" w:rsidR="00524921" w:rsidRDefault="00524921" w:rsidP="00444CF5"/>
    <w:p w14:paraId="2D0F81FF" w14:textId="77777777" w:rsidR="00305103" w:rsidRPr="0092671F" w:rsidRDefault="00524921" w:rsidP="00305103">
      <w:pPr>
        <w:spacing w:after="120"/>
        <w:rPr>
          <w:sz w:val="20"/>
          <w:szCs w:val="20"/>
        </w:rPr>
      </w:pPr>
      <w:r w:rsidRPr="004750EA">
        <w:rPr>
          <w:b/>
        </w:rPr>
        <w:t xml:space="preserve">Forms to Submit </w:t>
      </w:r>
      <w:r w:rsidR="0092671F">
        <w:rPr>
          <w:b/>
        </w:rPr>
        <w:t xml:space="preserve">Each </w:t>
      </w:r>
      <w:r w:rsidRPr="004750EA">
        <w:rPr>
          <w:b/>
        </w:rPr>
        <w:t>Count:</w:t>
      </w:r>
      <w:r w:rsidR="00305103">
        <w:rPr>
          <w:b/>
        </w:rPr>
        <w:t xml:space="preserve"> </w:t>
      </w:r>
      <w:r w:rsidR="00305103" w:rsidRPr="001062E1">
        <w:rPr>
          <w:sz w:val="20"/>
          <w:szCs w:val="20"/>
        </w:rPr>
        <w:t xml:space="preserve">For </w:t>
      </w:r>
      <w:r w:rsidR="00305103" w:rsidRPr="001062E1">
        <w:rPr>
          <w:i/>
          <w:sz w:val="20"/>
          <w:szCs w:val="20"/>
          <w:u w:val="single"/>
        </w:rPr>
        <w:t xml:space="preserve">every </w:t>
      </w:r>
      <w:r w:rsidR="0092671F">
        <w:rPr>
          <w:i/>
          <w:sz w:val="20"/>
          <w:szCs w:val="20"/>
          <w:u w:val="single"/>
        </w:rPr>
        <w:t xml:space="preserve">fall/spring </w:t>
      </w:r>
      <w:r w:rsidR="00305103" w:rsidRPr="001062E1">
        <w:rPr>
          <w:i/>
          <w:sz w:val="20"/>
          <w:szCs w:val="20"/>
          <w:u w:val="single"/>
        </w:rPr>
        <w:t>count</w:t>
      </w:r>
      <w:r w:rsidR="00305103" w:rsidRPr="001062E1">
        <w:rPr>
          <w:sz w:val="20"/>
          <w:szCs w:val="20"/>
        </w:rPr>
        <w:t xml:space="preserve"> complete and return this form with required paperwork. </w:t>
      </w:r>
      <w:r w:rsidR="0092671F" w:rsidRPr="0092671F">
        <w:rPr>
          <w:sz w:val="20"/>
          <w:szCs w:val="20"/>
        </w:rPr>
        <w:t>Please s</w:t>
      </w:r>
      <w:r w:rsidR="00305103" w:rsidRPr="0092671F">
        <w:rPr>
          <w:sz w:val="20"/>
          <w:szCs w:val="20"/>
        </w:rPr>
        <w:t>ubmit</w:t>
      </w:r>
      <w:r w:rsidR="0092671F" w:rsidRPr="0092671F">
        <w:rPr>
          <w:sz w:val="20"/>
          <w:szCs w:val="20"/>
        </w:rPr>
        <w:t xml:space="preserve"> building documentation</w:t>
      </w:r>
      <w:r w:rsidR="00305103" w:rsidRPr="0092671F">
        <w:rPr>
          <w:sz w:val="20"/>
          <w:szCs w:val="20"/>
        </w:rPr>
        <w:t xml:space="preserve"> in </w:t>
      </w:r>
      <w:r w:rsidR="00305103" w:rsidRPr="0092671F">
        <w:rPr>
          <w:b/>
          <w:sz w:val="20"/>
          <w:szCs w:val="20"/>
        </w:rPr>
        <w:t>folder labeled with district name, building/program name, and count date</w:t>
      </w:r>
      <w:r w:rsidR="00305103" w:rsidRPr="0092671F">
        <w:rPr>
          <w:sz w:val="20"/>
          <w:szCs w:val="20"/>
        </w:rPr>
        <w:t xml:space="preserve">. </w:t>
      </w:r>
    </w:p>
    <w:p w14:paraId="46FAD93F" w14:textId="77777777" w:rsidR="005B05A1" w:rsidRDefault="00874501" w:rsidP="00CD5D04">
      <w:pPr>
        <w:rPr>
          <w:i/>
          <w:sz w:val="20"/>
          <w:szCs w:val="20"/>
        </w:rPr>
      </w:pPr>
      <w:r w:rsidRPr="00305103">
        <w:rPr>
          <w:u w:val="single"/>
        </w:rPr>
        <w:tab/>
      </w:r>
      <w:r w:rsidRPr="00305103">
        <w:t xml:space="preserve">  </w:t>
      </w:r>
      <w:r w:rsidR="00143D64" w:rsidRPr="00305103">
        <w:t xml:space="preserve">Drop/Add List </w:t>
      </w:r>
      <w:r w:rsidR="005B05A1" w:rsidRPr="005B05A1">
        <w:rPr>
          <w:i/>
          <w:sz w:val="20"/>
          <w:szCs w:val="20"/>
        </w:rPr>
        <w:t>(include pupils who enrolled or exited week before, week of, and 5 weeks after count</w:t>
      </w:r>
      <w:r w:rsidR="005B05A1">
        <w:rPr>
          <w:i/>
          <w:sz w:val="20"/>
          <w:szCs w:val="20"/>
        </w:rPr>
        <w:t>)</w:t>
      </w:r>
    </w:p>
    <w:p w14:paraId="206D15EA" w14:textId="77777777" w:rsidR="00AC2DCE" w:rsidRPr="00305103" w:rsidRDefault="00AC2DCE" w:rsidP="00CD5D04">
      <w:pPr>
        <w:rPr>
          <w:sz w:val="20"/>
          <w:szCs w:val="20"/>
        </w:rPr>
      </w:pPr>
      <w:r w:rsidRPr="00305103">
        <w:rPr>
          <w:u w:val="single"/>
        </w:rPr>
        <w:tab/>
      </w:r>
      <w:r w:rsidRPr="00305103">
        <w:t xml:space="preserve">  List of </w:t>
      </w:r>
      <w:r w:rsidR="00305103">
        <w:t>non-</w:t>
      </w:r>
      <w:proofErr w:type="gramStart"/>
      <w:r w:rsidR="00305103">
        <w:t>teacher</w:t>
      </w:r>
      <w:proofErr w:type="gramEnd"/>
      <w:r w:rsidR="00305103">
        <w:t xml:space="preserve"> </w:t>
      </w:r>
      <w:r w:rsidRPr="00305103">
        <w:t xml:space="preserve">building </w:t>
      </w:r>
      <w:r w:rsidR="00430CA3" w:rsidRPr="00305103">
        <w:t xml:space="preserve">staff authorized to enter/correct </w:t>
      </w:r>
      <w:r w:rsidRPr="00305103">
        <w:t>electronic attendance</w:t>
      </w:r>
      <w:r w:rsidR="00CD5D04" w:rsidRPr="00305103">
        <w:t xml:space="preserve"> </w:t>
      </w:r>
      <w:r w:rsidR="00CD5D04" w:rsidRPr="00305103">
        <w:rPr>
          <w:i/>
          <w:sz w:val="20"/>
          <w:szCs w:val="20"/>
        </w:rPr>
        <w:t>(</w:t>
      </w:r>
      <w:r w:rsidR="00CD5D04" w:rsidRPr="00305103">
        <w:rPr>
          <w:b/>
          <w:i/>
          <w:sz w:val="20"/>
          <w:szCs w:val="20"/>
        </w:rPr>
        <w:t>Fall only</w:t>
      </w:r>
      <w:r w:rsidR="00CD5D04" w:rsidRPr="00305103">
        <w:rPr>
          <w:i/>
          <w:sz w:val="20"/>
          <w:szCs w:val="20"/>
        </w:rPr>
        <w:t>, unless revisions)</w:t>
      </w:r>
    </w:p>
    <w:p w14:paraId="13EE6530" w14:textId="77777777" w:rsidR="00874501" w:rsidRDefault="00874501" w:rsidP="00874501">
      <w:r w:rsidRPr="00305103">
        <w:rPr>
          <w:u w:val="single"/>
        </w:rPr>
        <w:tab/>
      </w:r>
      <w:r w:rsidRPr="00305103">
        <w:t xml:space="preserve">  PA-201 Verification: Teacher Certification/</w:t>
      </w:r>
      <w:r w:rsidR="002771F0">
        <w:t>QPD/</w:t>
      </w:r>
      <w:r w:rsidR="00DB180D" w:rsidRPr="00F624D2">
        <w:t>21</w:t>
      </w:r>
      <w:proofErr w:type="gramStart"/>
      <w:r w:rsidR="00DB180D" w:rsidRPr="00F624D2">
        <w:t>f(</w:t>
      </w:r>
      <w:proofErr w:type="gramEnd"/>
      <w:r w:rsidR="00DB180D" w:rsidRPr="00F624D2">
        <w:t>14</w:t>
      </w:r>
      <w:r w:rsidR="00DB180D">
        <w:t>)</w:t>
      </w:r>
      <w:r w:rsidR="00F624D2">
        <w:t xml:space="preserve"> Virtual Days</w:t>
      </w:r>
      <w:r w:rsidR="00DB180D">
        <w:t>/</w:t>
      </w:r>
      <w:r w:rsidRPr="00305103">
        <w:t>Field Trips/Recess</w:t>
      </w:r>
    </w:p>
    <w:p w14:paraId="67591FAB" w14:textId="01835F56" w:rsidR="00673F24" w:rsidRPr="00EC1140" w:rsidRDefault="00305103" w:rsidP="00874501">
      <w:pPr>
        <w:rPr>
          <w:b/>
          <w:bCs/>
          <w:i/>
          <w:iCs/>
        </w:rPr>
      </w:pPr>
      <w:r w:rsidRPr="00305103">
        <w:rPr>
          <w:u w:val="single"/>
        </w:rPr>
        <w:tab/>
      </w:r>
      <w:r w:rsidRPr="00305103">
        <w:t xml:space="preserve">  </w:t>
      </w:r>
      <w:r w:rsidR="00B90B05">
        <w:t xml:space="preserve">Count Day </w:t>
      </w:r>
      <w:r w:rsidR="00D56862">
        <w:t>Absence List</w:t>
      </w:r>
      <w:r w:rsidRPr="00305103">
        <w:t xml:space="preserve"> </w:t>
      </w:r>
      <w:r w:rsidR="00EC1140" w:rsidRPr="00EC1140">
        <w:rPr>
          <w:i/>
          <w:iCs/>
        </w:rPr>
        <w:t>(use PA-202 (ES) or PA-203 (MS/HS) ONLY if SIS will not generate 10/30-day report)</w:t>
      </w:r>
    </w:p>
    <w:p w14:paraId="43C6AF75" w14:textId="77777777" w:rsidR="00D56862" w:rsidRPr="00BF4E58" w:rsidRDefault="00D56862" w:rsidP="00874501">
      <w:pPr>
        <w:rPr>
          <w:b/>
          <w:i/>
        </w:rPr>
      </w:pPr>
    </w:p>
    <w:p w14:paraId="3845ED2D" w14:textId="77777777" w:rsidR="00DB180D" w:rsidRDefault="00524921" w:rsidP="00710B49">
      <w:pPr>
        <w:spacing w:after="120"/>
        <w:rPr>
          <w:sz w:val="20"/>
          <w:szCs w:val="20"/>
        </w:rPr>
      </w:pPr>
      <w:r w:rsidRPr="004750EA">
        <w:rPr>
          <w:b/>
        </w:rPr>
        <w:t xml:space="preserve">Forms to Submit </w:t>
      </w:r>
      <w:r w:rsidR="0092671F">
        <w:rPr>
          <w:b/>
        </w:rPr>
        <w:t>Each</w:t>
      </w:r>
      <w:r w:rsidRPr="004750EA">
        <w:rPr>
          <w:b/>
        </w:rPr>
        <w:t xml:space="preserve"> Count </w:t>
      </w:r>
      <w:r w:rsidR="0092671F">
        <w:rPr>
          <w:b/>
          <w:u w:val="single"/>
        </w:rPr>
        <w:t>if</w:t>
      </w:r>
      <w:r w:rsidRPr="00D56862">
        <w:rPr>
          <w:b/>
          <w:u w:val="single"/>
        </w:rPr>
        <w:t xml:space="preserve"> Applicable</w:t>
      </w:r>
      <w:r w:rsidRPr="004750EA">
        <w:rPr>
          <w:b/>
        </w:rPr>
        <w:t>:</w:t>
      </w:r>
      <w:r w:rsidR="00305103">
        <w:rPr>
          <w:b/>
        </w:rPr>
        <w:t xml:space="preserve">  </w:t>
      </w:r>
      <w:r w:rsidR="008215DE" w:rsidRPr="008215DE">
        <w:rPr>
          <w:sz w:val="20"/>
          <w:szCs w:val="20"/>
        </w:rPr>
        <w:t>If a form is</w:t>
      </w:r>
      <w:r w:rsidR="00D56862">
        <w:rPr>
          <w:sz w:val="20"/>
          <w:szCs w:val="20"/>
        </w:rPr>
        <w:t xml:space="preserve"> </w:t>
      </w:r>
      <w:r w:rsidR="00DB180D" w:rsidRPr="00DB180D">
        <w:rPr>
          <w:sz w:val="20"/>
          <w:szCs w:val="20"/>
          <w:u w:val="single"/>
        </w:rPr>
        <w:t>in</w:t>
      </w:r>
      <w:r w:rsidR="00305103" w:rsidRPr="00DB180D">
        <w:rPr>
          <w:sz w:val="20"/>
          <w:szCs w:val="20"/>
          <w:u w:val="single"/>
        </w:rPr>
        <w:t>ap</w:t>
      </w:r>
      <w:r w:rsidR="00305103" w:rsidRPr="008215DE">
        <w:rPr>
          <w:sz w:val="20"/>
          <w:szCs w:val="20"/>
          <w:u w:val="single"/>
        </w:rPr>
        <w:t>plicable</w:t>
      </w:r>
      <w:r w:rsidR="008215DE">
        <w:rPr>
          <w:sz w:val="20"/>
          <w:szCs w:val="20"/>
        </w:rPr>
        <w:t xml:space="preserve">, </w:t>
      </w:r>
      <w:r w:rsidR="00D56862">
        <w:rPr>
          <w:sz w:val="20"/>
          <w:szCs w:val="20"/>
        </w:rPr>
        <w:t>enter “N/A” – please do not send blank forms</w:t>
      </w:r>
      <w:r w:rsidR="008215DE" w:rsidRPr="001062E1">
        <w:rPr>
          <w:sz w:val="20"/>
          <w:szCs w:val="20"/>
        </w:rPr>
        <w:t>.</w:t>
      </w:r>
    </w:p>
    <w:p w14:paraId="6DA8B0BC" w14:textId="77777777" w:rsidR="001D75EC" w:rsidRPr="00DB180D" w:rsidRDefault="00DB180D" w:rsidP="00710B49">
      <w:pPr>
        <w:spacing w:after="120"/>
        <w:rPr>
          <w:sz w:val="20"/>
          <w:szCs w:val="20"/>
        </w:rPr>
      </w:pPr>
      <w:r>
        <w:rPr>
          <w:sz w:val="20"/>
          <w:szCs w:val="20"/>
          <w:u w:val="single"/>
        </w:rPr>
        <w:t>Most Common Elementary</w:t>
      </w:r>
      <w:r w:rsidR="0023045F">
        <w:rPr>
          <w:sz w:val="20"/>
          <w:szCs w:val="20"/>
          <w:u w:val="single"/>
        </w:rPr>
        <w:t xml:space="preserve"> Pop III Categories</w:t>
      </w:r>
      <w:r>
        <w:rPr>
          <w:sz w:val="20"/>
          <w:szCs w:val="20"/>
          <w:u w:val="single"/>
        </w:rPr>
        <w:t xml:space="preserve"> </w:t>
      </w:r>
      <w:r w:rsidR="0023045F">
        <w:rPr>
          <w:sz w:val="20"/>
          <w:szCs w:val="20"/>
          <w:u w:val="single"/>
        </w:rPr>
        <w:t>(</w:t>
      </w:r>
      <w:r>
        <w:rPr>
          <w:sz w:val="20"/>
          <w:szCs w:val="20"/>
          <w:u w:val="single"/>
        </w:rPr>
        <w:t xml:space="preserve">may apply to Secondary Buildings as well - </w:t>
      </w:r>
      <w:r w:rsidR="0023045F">
        <w:rPr>
          <w:sz w:val="20"/>
          <w:szCs w:val="20"/>
          <w:u w:val="single"/>
        </w:rPr>
        <w:t>check all that appl</w:t>
      </w:r>
      <w:r>
        <w:rPr>
          <w:sz w:val="20"/>
          <w:szCs w:val="20"/>
          <w:u w:val="single"/>
        </w:rPr>
        <w:t>y:</w:t>
      </w:r>
      <w:r w:rsidR="0023045F">
        <w:rPr>
          <w:sz w:val="20"/>
          <w:szCs w:val="20"/>
          <w:u w:val="single"/>
        </w:rPr>
        <w:t>)</w:t>
      </w:r>
    </w:p>
    <w:p w14:paraId="7B9110E2" w14:textId="77777777" w:rsidR="00874501" w:rsidRPr="00B90B05" w:rsidRDefault="00874501" w:rsidP="00710B49">
      <w:pPr>
        <w:spacing w:after="20"/>
        <w:rPr>
          <w:i/>
          <w:sz w:val="18"/>
          <w:szCs w:val="20"/>
        </w:rPr>
      </w:pPr>
      <w:r w:rsidRPr="00C536C3">
        <w:rPr>
          <w:sz w:val="20"/>
          <w:szCs w:val="20"/>
          <w:u w:val="single"/>
        </w:rPr>
        <w:tab/>
      </w:r>
      <w:r w:rsidR="00B90B05">
        <w:rPr>
          <w:sz w:val="20"/>
          <w:szCs w:val="20"/>
        </w:rPr>
        <w:t xml:space="preserve"> PA-5B (CE</w:t>
      </w:r>
      <w:r w:rsidRPr="00C536C3">
        <w:rPr>
          <w:sz w:val="20"/>
          <w:szCs w:val="20"/>
        </w:rPr>
        <w:t>) Cooperative Education</w:t>
      </w:r>
      <w:r w:rsidR="00B90B05">
        <w:rPr>
          <w:sz w:val="20"/>
          <w:szCs w:val="20"/>
        </w:rPr>
        <w:t xml:space="preserve"> Programs </w:t>
      </w:r>
      <w:r w:rsidR="00B90B05" w:rsidRPr="00B90B05">
        <w:rPr>
          <w:i/>
          <w:sz w:val="18"/>
          <w:szCs w:val="20"/>
        </w:rPr>
        <w:t xml:space="preserve">(special education, virtual, other </w:t>
      </w:r>
      <w:r w:rsidR="004C6F73">
        <w:rPr>
          <w:i/>
          <w:sz w:val="18"/>
          <w:szCs w:val="20"/>
        </w:rPr>
        <w:t xml:space="preserve">cooperative </w:t>
      </w:r>
      <w:r w:rsidR="00B90B05" w:rsidRPr="00B90B05">
        <w:rPr>
          <w:i/>
          <w:sz w:val="18"/>
          <w:szCs w:val="20"/>
        </w:rPr>
        <w:t>program</w:t>
      </w:r>
      <w:r w:rsidR="00B90B05">
        <w:rPr>
          <w:i/>
          <w:sz w:val="18"/>
          <w:szCs w:val="20"/>
        </w:rPr>
        <w:t xml:space="preserve"> between 2 or more</w:t>
      </w:r>
      <w:r w:rsidR="00B90B05" w:rsidRPr="00B90B05">
        <w:rPr>
          <w:i/>
          <w:sz w:val="18"/>
          <w:szCs w:val="20"/>
        </w:rPr>
        <w:t xml:space="preserve"> districts)</w:t>
      </w:r>
    </w:p>
    <w:p w14:paraId="0741A039" w14:textId="77777777" w:rsidR="00874501" w:rsidRDefault="00874501" w:rsidP="00710B49">
      <w:pPr>
        <w:spacing w:after="20"/>
        <w:rPr>
          <w:sz w:val="20"/>
          <w:szCs w:val="20"/>
        </w:rPr>
      </w:pPr>
      <w:r w:rsidRPr="00C536C3">
        <w:rPr>
          <w:sz w:val="20"/>
          <w:szCs w:val="20"/>
          <w:u w:val="single"/>
        </w:rPr>
        <w:tab/>
      </w:r>
      <w:r w:rsidRPr="00C536C3">
        <w:rPr>
          <w:sz w:val="20"/>
          <w:szCs w:val="20"/>
        </w:rPr>
        <w:t xml:space="preserve"> PA-5D Homebound/Hospitalized Pupils</w:t>
      </w:r>
    </w:p>
    <w:p w14:paraId="7BAC5065" w14:textId="77777777" w:rsidR="0002675F" w:rsidRPr="00C536C3" w:rsidRDefault="0002675F" w:rsidP="00710B49">
      <w:pPr>
        <w:spacing w:after="20"/>
        <w:rPr>
          <w:sz w:val="20"/>
          <w:szCs w:val="20"/>
        </w:rPr>
      </w:pPr>
      <w:r w:rsidRPr="00C536C3">
        <w:rPr>
          <w:sz w:val="20"/>
          <w:szCs w:val="20"/>
          <w:u w:val="single"/>
        </w:rPr>
        <w:tab/>
      </w:r>
      <w:r w:rsidRPr="00C536C3">
        <w:rPr>
          <w:sz w:val="20"/>
          <w:szCs w:val="20"/>
        </w:rPr>
        <w:t xml:space="preserve"> PA-5E (PS) Nonpublic &amp; Homeschool Pupils at Public School</w:t>
      </w:r>
      <w:r>
        <w:rPr>
          <w:sz w:val="20"/>
          <w:szCs w:val="20"/>
        </w:rPr>
        <w:t xml:space="preserve"> Site</w:t>
      </w:r>
    </w:p>
    <w:p w14:paraId="1C951A8B" w14:textId="77777777" w:rsidR="00874501" w:rsidRDefault="00874501" w:rsidP="00710B49">
      <w:pPr>
        <w:spacing w:after="20"/>
        <w:rPr>
          <w:sz w:val="20"/>
          <w:szCs w:val="20"/>
        </w:rPr>
      </w:pPr>
      <w:r w:rsidRPr="00C536C3">
        <w:rPr>
          <w:sz w:val="20"/>
          <w:szCs w:val="20"/>
          <w:u w:val="single"/>
        </w:rPr>
        <w:tab/>
      </w:r>
      <w:r w:rsidRPr="00C536C3">
        <w:rPr>
          <w:sz w:val="20"/>
          <w:szCs w:val="20"/>
        </w:rPr>
        <w:t xml:space="preserve"> PA-5F Part-Time Pupils</w:t>
      </w:r>
    </w:p>
    <w:p w14:paraId="1F28170C" w14:textId="77777777" w:rsidR="007D1C3F" w:rsidRPr="00C536C3" w:rsidRDefault="007D1C3F" w:rsidP="007D1C3F">
      <w:pPr>
        <w:spacing w:after="20"/>
        <w:rPr>
          <w:sz w:val="20"/>
          <w:szCs w:val="20"/>
        </w:rPr>
      </w:pPr>
      <w:r w:rsidRPr="00C536C3">
        <w:rPr>
          <w:sz w:val="20"/>
          <w:szCs w:val="20"/>
          <w:u w:val="single"/>
        </w:rPr>
        <w:tab/>
      </w:r>
      <w:r w:rsidRPr="00C536C3">
        <w:rPr>
          <w:sz w:val="20"/>
          <w:szCs w:val="20"/>
        </w:rPr>
        <w:t xml:space="preserve"> PA-5H Reduced Schedule </w:t>
      </w:r>
      <w:r w:rsidRPr="00B90B05">
        <w:rPr>
          <w:i/>
          <w:sz w:val="18"/>
          <w:szCs w:val="20"/>
        </w:rPr>
        <w:t>(</w:t>
      </w:r>
      <w:r>
        <w:rPr>
          <w:i/>
          <w:sz w:val="18"/>
          <w:szCs w:val="20"/>
        </w:rPr>
        <w:t xml:space="preserve">K-12 </w:t>
      </w:r>
      <w:r w:rsidRPr="00B90B05">
        <w:rPr>
          <w:i/>
          <w:sz w:val="18"/>
          <w:szCs w:val="20"/>
        </w:rPr>
        <w:t>special education pupils with</w:t>
      </w:r>
      <w:r>
        <w:rPr>
          <w:i/>
          <w:sz w:val="18"/>
          <w:szCs w:val="20"/>
        </w:rPr>
        <w:t xml:space="preserve"> </w:t>
      </w:r>
      <w:r w:rsidRPr="00B90B05">
        <w:rPr>
          <w:i/>
          <w:sz w:val="18"/>
          <w:szCs w:val="20"/>
        </w:rPr>
        <w:t xml:space="preserve">IEP </w:t>
      </w:r>
      <w:r>
        <w:rPr>
          <w:i/>
          <w:sz w:val="18"/>
          <w:szCs w:val="20"/>
        </w:rPr>
        <w:t>to</w:t>
      </w:r>
      <w:r w:rsidRPr="00B90B05">
        <w:rPr>
          <w:i/>
          <w:sz w:val="18"/>
          <w:szCs w:val="20"/>
        </w:rPr>
        <w:t xml:space="preserve"> less than full-time</w:t>
      </w:r>
      <w:r>
        <w:rPr>
          <w:i/>
          <w:sz w:val="18"/>
          <w:szCs w:val="20"/>
        </w:rPr>
        <w:t>, or eligible parent requested G</w:t>
      </w:r>
      <w:r w:rsidRPr="00B90B05">
        <w:rPr>
          <w:i/>
          <w:sz w:val="18"/>
          <w:szCs w:val="20"/>
        </w:rPr>
        <w:t>9-12 pupils)</w:t>
      </w:r>
    </w:p>
    <w:p w14:paraId="6008E4F3" w14:textId="77777777" w:rsidR="001D75EC" w:rsidRPr="001D75EC" w:rsidRDefault="001D75EC" w:rsidP="00710B49">
      <w:pPr>
        <w:spacing w:after="20"/>
        <w:rPr>
          <w:sz w:val="20"/>
          <w:szCs w:val="20"/>
        </w:rPr>
      </w:pPr>
      <w:r w:rsidRPr="001D75EC">
        <w:rPr>
          <w:sz w:val="20"/>
          <w:szCs w:val="20"/>
          <w:u w:val="single"/>
        </w:rPr>
        <w:tab/>
      </w:r>
      <w:r w:rsidRPr="001D75EC">
        <w:rPr>
          <w:sz w:val="20"/>
          <w:szCs w:val="20"/>
        </w:rPr>
        <w:t xml:space="preserve"> PA-5K Early Childhood Special Education</w:t>
      </w:r>
      <w:r w:rsidR="004C6F73">
        <w:rPr>
          <w:sz w:val="20"/>
          <w:szCs w:val="20"/>
        </w:rPr>
        <w:t xml:space="preserve"> </w:t>
      </w:r>
      <w:r w:rsidR="004C6F73" w:rsidRPr="004C6F73">
        <w:rPr>
          <w:i/>
          <w:sz w:val="18"/>
          <w:szCs w:val="20"/>
        </w:rPr>
        <w:t>(Rule 54 classroom programs or Rule 55/62 home/community services)</w:t>
      </w:r>
    </w:p>
    <w:p w14:paraId="504423F4" w14:textId="77777777" w:rsidR="0092671F" w:rsidRDefault="0092671F" w:rsidP="00FC4540">
      <w:pPr>
        <w:spacing w:after="20"/>
        <w:contextualSpacing/>
        <w:rPr>
          <w:sz w:val="20"/>
          <w:szCs w:val="20"/>
        </w:rPr>
      </w:pPr>
    </w:p>
    <w:p w14:paraId="61243423" w14:textId="77777777" w:rsidR="001D75EC" w:rsidRPr="00710B49" w:rsidRDefault="0023045F" w:rsidP="00710B49">
      <w:pPr>
        <w:spacing w:after="120"/>
        <w:rPr>
          <w:sz w:val="20"/>
          <w:szCs w:val="20"/>
          <w:u w:val="single"/>
        </w:rPr>
      </w:pPr>
      <w:r>
        <w:rPr>
          <w:sz w:val="20"/>
          <w:szCs w:val="20"/>
          <w:u w:val="single"/>
        </w:rPr>
        <w:t xml:space="preserve">Secondary Pop III </w:t>
      </w:r>
      <w:r w:rsidR="00B90B05">
        <w:rPr>
          <w:sz w:val="20"/>
          <w:szCs w:val="20"/>
          <w:u w:val="single"/>
        </w:rPr>
        <w:t>Categories</w:t>
      </w:r>
      <w:r>
        <w:rPr>
          <w:sz w:val="20"/>
          <w:szCs w:val="20"/>
          <w:u w:val="single"/>
        </w:rPr>
        <w:t xml:space="preserve"> (</w:t>
      </w:r>
      <w:r w:rsidRPr="003B0B5E">
        <w:rPr>
          <w:b/>
          <w:sz w:val="20"/>
          <w:szCs w:val="20"/>
          <w:u w:val="single"/>
        </w:rPr>
        <w:t>some</w:t>
      </w:r>
      <w:r>
        <w:rPr>
          <w:sz w:val="20"/>
          <w:szCs w:val="20"/>
          <w:u w:val="single"/>
        </w:rPr>
        <w:t xml:space="preserve"> may apply to Elementary as well – check all that apply to your building/program)</w:t>
      </w:r>
    </w:p>
    <w:p w14:paraId="44F0FD27" w14:textId="77777777" w:rsidR="001D75EC" w:rsidRPr="00C536C3" w:rsidRDefault="001D75EC" w:rsidP="00710B49">
      <w:pPr>
        <w:spacing w:after="20"/>
        <w:rPr>
          <w:i/>
          <w:sz w:val="20"/>
          <w:szCs w:val="20"/>
        </w:rPr>
      </w:pPr>
      <w:r w:rsidRPr="00C536C3">
        <w:rPr>
          <w:sz w:val="20"/>
          <w:szCs w:val="20"/>
          <w:u w:val="single"/>
        </w:rPr>
        <w:tab/>
      </w:r>
      <w:r w:rsidRPr="00C536C3">
        <w:rPr>
          <w:sz w:val="20"/>
          <w:szCs w:val="20"/>
        </w:rPr>
        <w:t xml:space="preserve"> PA-5A Alternative/Innovative Education Programs </w:t>
      </w:r>
    </w:p>
    <w:p w14:paraId="6C2CA439" w14:textId="77777777" w:rsidR="001D75EC" w:rsidRDefault="001D75EC" w:rsidP="00710B49">
      <w:pPr>
        <w:spacing w:after="20"/>
        <w:rPr>
          <w:i/>
          <w:sz w:val="18"/>
          <w:szCs w:val="20"/>
        </w:rPr>
      </w:pPr>
      <w:r w:rsidRPr="00C536C3">
        <w:rPr>
          <w:sz w:val="20"/>
          <w:szCs w:val="20"/>
          <w:u w:val="single"/>
        </w:rPr>
        <w:tab/>
      </w:r>
      <w:r w:rsidRPr="00C536C3">
        <w:rPr>
          <w:sz w:val="20"/>
          <w:szCs w:val="20"/>
        </w:rPr>
        <w:t xml:space="preserve"> PA-5B (ISD) </w:t>
      </w:r>
      <w:r w:rsidR="004A7F63">
        <w:rPr>
          <w:sz w:val="20"/>
          <w:szCs w:val="20"/>
        </w:rPr>
        <w:t xml:space="preserve">Cooperative Education, </w:t>
      </w:r>
      <w:r w:rsidRPr="00C536C3">
        <w:rPr>
          <w:sz w:val="20"/>
          <w:szCs w:val="20"/>
        </w:rPr>
        <w:t>ISD Programs</w:t>
      </w:r>
      <w:r w:rsidR="00B90B05">
        <w:rPr>
          <w:sz w:val="20"/>
          <w:szCs w:val="20"/>
        </w:rPr>
        <w:t xml:space="preserve"> </w:t>
      </w:r>
      <w:r w:rsidR="004355A9">
        <w:rPr>
          <w:sz w:val="20"/>
          <w:szCs w:val="20"/>
        </w:rPr>
        <w:t>(</w:t>
      </w:r>
      <w:r w:rsidR="00DB180D">
        <w:rPr>
          <w:i/>
          <w:sz w:val="18"/>
          <w:szCs w:val="20"/>
        </w:rPr>
        <w:t>ISD</w:t>
      </w:r>
      <w:r w:rsidR="004C6F73">
        <w:rPr>
          <w:i/>
          <w:sz w:val="18"/>
          <w:szCs w:val="20"/>
        </w:rPr>
        <w:t xml:space="preserve"> Tech Center)</w:t>
      </w:r>
    </w:p>
    <w:p w14:paraId="07A4FD7F" w14:textId="77777777" w:rsidR="005F77B2" w:rsidRPr="00C536C3" w:rsidRDefault="00874501" w:rsidP="00710B49">
      <w:pPr>
        <w:spacing w:after="20"/>
        <w:rPr>
          <w:sz w:val="20"/>
          <w:szCs w:val="20"/>
        </w:rPr>
      </w:pPr>
      <w:r w:rsidRPr="00C536C3">
        <w:rPr>
          <w:sz w:val="20"/>
          <w:szCs w:val="20"/>
          <w:u w:val="single"/>
        </w:rPr>
        <w:tab/>
      </w:r>
      <w:r w:rsidRPr="00C536C3">
        <w:rPr>
          <w:sz w:val="20"/>
          <w:szCs w:val="20"/>
        </w:rPr>
        <w:t xml:space="preserve"> PA-5GA Post-Secondary Enrollment</w:t>
      </w:r>
    </w:p>
    <w:p w14:paraId="5F9D9C12" w14:textId="77777777" w:rsidR="00874501" w:rsidRDefault="00874501" w:rsidP="00710B49">
      <w:pPr>
        <w:spacing w:after="20"/>
        <w:rPr>
          <w:sz w:val="20"/>
          <w:szCs w:val="20"/>
        </w:rPr>
      </w:pPr>
      <w:r w:rsidRPr="00C536C3">
        <w:rPr>
          <w:sz w:val="20"/>
          <w:szCs w:val="20"/>
          <w:u w:val="single"/>
        </w:rPr>
        <w:tab/>
      </w:r>
      <w:r w:rsidRPr="00C536C3">
        <w:rPr>
          <w:sz w:val="20"/>
          <w:szCs w:val="20"/>
        </w:rPr>
        <w:t xml:space="preserve"> PA-5GB Early/Middle College</w:t>
      </w:r>
    </w:p>
    <w:p w14:paraId="3C793B73" w14:textId="77777777" w:rsidR="005F77B2" w:rsidRPr="00C536C3" w:rsidRDefault="005F77B2" w:rsidP="005F77B2">
      <w:pPr>
        <w:spacing w:after="20"/>
        <w:rPr>
          <w:sz w:val="20"/>
          <w:szCs w:val="20"/>
        </w:rPr>
      </w:pPr>
      <w:r w:rsidRPr="00C536C3">
        <w:rPr>
          <w:sz w:val="20"/>
          <w:szCs w:val="20"/>
          <w:u w:val="single"/>
        </w:rPr>
        <w:tab/>
      </w:r>
      <w:r w:rsidRPr="00C536C3">
        <w:rPr>
          <w:sz w:val="20"/>
          <w:szCs w:val="20"/>
        </w:rPr>
        <w:t xml:space="preserve"> PA-5GC Post-Secondary Gifted &amp; Talented Programs </w:t>
      </w:r>
      <w:r w:rsidRPr="00B90B05">
        <w:rPr>
          <w:sz w:val="18"/>
          <w:szCs w:val="20"/>
        </w:rPr>
        <w:t>(</w:t>
      </w:r>
      <w:r w:rsidRPr="00B90B05">
        <w:rPr>
          <w:i/>
          <w:sz w:val="18"/>
          <w:szCs w:val="20"/>
        </w:rPr>
        <w:t>e.g.,</w:t>
      </w:r>
      <w:r w:rsidR="007D1C3F">
        <w:rPr>
          <w:i/>
          <w:sz w:val="18"/>
          <w:szCs w:val="20"/>
        </w:rPr>
        <w:t xml:space="preserve"> Hope:</w:t>
      </w:r>
      <w:r w:rsidRPr="00B90B05">
        <w:rPr>
          <w:i/>
          <w:sz w:val="18"/>
          <w:szCs w:val="20"/>
        </w:rPr>
        <w:t xml:space="preserve"> PATH</w:t>
      </w:r>
      <w:r>
        <w:rPr>
          <w:i/>
          <w:sz w:val="18"/>
          <w:szCs w:val="20"/>
        </w:rPr>
        <w:t>,</w:t>
      </w:r>
      <w:r w:rsidR="007D1C3F">
        <w:rPr>
          <w:i/>
          <w:sz w:val="18"/>
          <w:szCs w:val="20"/>
        </w:rPr>
        <w:t xml:space="preserve"> MSU:</w:t>
      </w:r>
      <w:r>
        <w:rPr>
          <w:i/>
          <w:sz w:val="18"/>
          <w:szCs w:val="20"/>
        </w:rPr>
        <w:t xml:space="preserve"> CHAMP</w:t>
      </w:r>
      <w:r w:rsidR="007D1C3F">
        <w:rPr>
          <w:i/>
          <w:sz w:val="18"/>
          <w:szCs w:val="20"/>
        </w:rPr>
        <w:t>/ISHALL</w:t>
      </w:r>
      <w:r>
        <w:rPr>
          <w:i/>
          <w:sz w:val="18"/>
          <w:szCs w:val="20"/>
        </w:rPr>
        <w:t>, etc.</w:t>
      </w:r>
      <w:r w:rsidRPr="00B90B05">
        <w:rPr>
          <w:sz w:val="18"/>
          <w:szCs w:val="20"/>
        </w:rPr>
        <w:t>)</w:t>
      </w:r>
    </w:p>
    <w:p w14:paraId="11EA8D9C" w14:textId="77777777" w:rsidR="00874501" w:rsidRDefault="00874501" w:rsidP="00710B49">
      <w:pPr>
        <w:spacing w:after="20"/>
        <w:rPr>
          <w:sz w:val="20"/>
          <w:szCs w:val="20"/>
        </w:rPr>
      </w:pPr>
      <w:r w:rsidRPr="00C536C3">
        <w:rPr>
          <w:sz w:val="20"/>
          <w:szCs w:val="20"/>
          <w:u w:val="single"/>
        </w:rPr>
        <w:tab/>
      </w:r>
      <w:r w:rsidRPr="00C536C3">
        <w:rPr>
          <w:sz w:val="20"/>
          <w:szCs w:val="20"/>
        </w:rPr>
        <w:t xml:space="preserve"> PA-5L Special Education Transition</w:t>
      </w:r>
      <w:r w:rsidR="007D1C3F">
        <w:rPr>
          <w:sz w:val="20"/>
          <w:szCs w:val="20"/>
        </w:rPr>
        <w:t xml:space="preserve"> Pupils</w:t>
      </w:r>
    </w:p>
    <w:p w14:paraId="6E47638C" w14:textId="77777777" w:rsidR="00DB180D" w:rsidRDefault="00DB180D" w:rsidP="00710B49">
      <w:pPr>
        <w:spacing w:after="20"/>
        <w:rPr>
          <w:sz w:val="20"/>
          <w:szCs w:val="20"/>
        </w:rPr>
      </w:pPr>
      <w:r w:rsidRPr="00C536C3">
        <w:rPr>
          <w:sz w:val="20"/>
          <w:szCs w:val="20"/>
          <w:u w:val="single"/>
        </w:rPr>
        <w:tab/>
      </w:r>
      <w:r w:rsidRPr="00C536C3">
        <w:rPr>
          <w:sz w:val="20"/>
          <w:szCs w:val="20"/>
        </w:rPr>
        <w:t xml:space="preserve"> PA-5M Split Schedule</w:t>
      </w:r>
      <w:r>
        <w:rPr>
          <w:sz w:val="20"/>
          <w:szCs w:val="20"/>
        </w:rPr>
        <w:t xml:space="preserve"> Pupils</w:t>
      </w:r>
    </w:p>
    <w:p w14:paraId="43C2F5CF" w14:textId="77777777" w:rsidR="0023045F" w:rsidRDefault="0023045F" w:rsidP="0023045F">
      <w:pPr>
        <w:spacing w:after="20"/>
        <w:contextualSpacing/>
        <w:rPr>
          <w:sz w:val="20"/>
          <w:szCs w:val="20"/>
        </w:rPr>
      </w:pPr>
      <w:r w:rsidRPr="00C536C3">
        <w:rPr>
          <w:sz w:val="20"/>
          <w:szCs w:val="20"/>
          <w:u w:val="single"/>
        </w:rPr>
        <w:tab/>
      </w:r>
      <w:r w:rsidRPr="00C536C3">
        <w:rPr>
          <w:sz w:val="20"/>
          <w:szCs w:val="20"/>
        </w:rPr>
        <w:t xml:space="preserve"> PA-5N (5C) Suspended/Expelled &amp; Home-Based Instruction</w:t>
      </w:r>
    </w:p>
    <w:p w14:paraId="295CDB18" w14:textId="77777777" w:rsidR="007A35B8" w:rsidRPr="00C536C3" w:rsidRDefault="007A35B8" w:rsidP="007A35B8">
      <w:pPr>
        <w:spacing w:after="20"/>
        <w:rPr>
          <w:sz w:val="20"/>
          <w:szCs w:val="20"/>
        </w:rPr>
      </w:pPr>
      <w:r w:rsidRPr="00C536C3">
        <w:rPr>
          <w:sz w:val="20"/>
          <w:szCs w:val="20"/>
          <w:u w:val="single"/>
        </w:rPr>
        <w:tab/>
        <w:t xml:space="preserve"> </w:t>
      </w:r>
      <w:r w:rsidRPr="00C536C3">
        <w:rPr>
          <w:sz w:val="20"/>
          <w:szCs w:val="20"/>
        </w:rPr>
        <w:t xml:space="preserve">PA-5-O-A Distance Learning </w:t>
      </w:r>
      <w:r>
        <w:rPr>
          <w:sz w:val="20"/>
          <w:szCs w:val="20"/>
        </w:rPr>
        <w:t xml:space="preserve">(K-12) or </w:t>
      </w:r>
      <w:r w:rsidRPr="00C536C3">
        <w:rPr>
          <w:sz w:val="20"/>
          <w:szCs w:val="20"/>
        </w:rPr>
        <w:t>Independent Study</w:t>
      </w:r>
      <w:r>
        <w:rPr>
          <w:sz w:val="20"/>
          <w:szCs w:val="20"/>
        </w:rPr>
        <w:t xml:space="preserve"> (Grades 9-12 only)</w:t>
      </w:r>
    </w:p>
    <w:p w14:paraId="6A4DF9D7" w14:textId="77777777" w:rsidR="007A35B8" w:rsidRPr="00C536C3" w:rsidRDefault="007A35B8" w:rsidP="007A35B8">
      <w:pPr>
        <w:spacing w:after="20"/>
        <w:rPr>
          <w:i/>
          <w:sz w:val="20"/>
          <w:szCs w:val="20"/>
        </w:rPr>
      </w:pPr>
      <w:r w:rsidRPr="00D56862">
        <w:rPr>
          <w:b/>
          <w:sz w:val="20"/>
          <w:szCs w:val="20"/>
          <w:u w:val="single"/>
        </w:rPr>
        <w:tab/>
      </w:r>
      <w:r w:rsidRPr="00D56862">
        <w:rPr>
          <w:b/>
          <w:sz w:val="20"/>
          <w:szCs w:val="20"/>
        </w:rPr>
        <w:t xml:space="preserve"> </w:t>
      </w:r>
      <w:r w:rsidRPr="0056700A">
        <w:rPr>
          <w:bCs/>
          <w:sz w:val="20"/>
          <w:szCs w:val="20"/>
        </w:rPr>
        <w:t>PA-5-O-D Virtual Learning Options Certification (</w:t>
      </w:r>
      <w:r>
        <w:rPr>
          <w:sz w:val="20"/>
          <w:szCs w:val="20"/>
        </w:rPr>
        <w:t xml:space="preserve">K-12) </w:t>
      </w:r>
      <w:r w:rsidRPr="00D56862">
        <w:rPr>
          <w:i/>
          <w:sz w:val="20"/>
          <w:szCs w:val="20"/>
        </w:rPr>
        <w:t>(If 5-O-D applies, must also include PA-5</w:t>
      </w:r>
      <w:proofErr w:type="gramStart"/>
      <w:r w:rsidRPr="00D56862">
        <w:rPr>
          <w:i/>
          <w:sz w:val="20"/>
          <w:szCs w:val="20"/>
        </w:rPr>
        <w:t>OD(</w:t>
      </w:r>
      <w:proofErr w:type="gramEnd"/>
      <w:r w:rsidRPr="00D56862">
        <w:rPr>
          <w:i/>
          <w:sz w:val="20"/>
          <w:szCs w:val="20"/>
        </w:rPr>
        <w:t>1</w:t>
      </w:r>
      <w:r>
        <w:rPr>
          <w:i/>
          <w:sz w:val="20"/>
          <w:szCs w:val="20"/>
        </w:rPr>
        <w:t>) form listed below)</w:t>
      </w:r>
      <w:r w:rsidRPr="00C536C3">
        <w:rPr>
          <w:b/>
          <w:sz w:val="20"/>
          <w:szCs w:val="20"/>
        </w:rPr>
        <w:t xml:space="preserve"> </w:t>
      </w:r>
    </w:p>
    <w:p w14:paraId="4C7689F1" w14:textId="77777777" w:rsidR="007A35B8" w:rsidRPr="0056700A" w:rsidRDefault="007A35B8" w:rsidP="007A35B8">
      <w:pPr>
        <w:spacing w:after="20"/>
        <w:rPr>
          <w:bCs/>
          <w:sz w:val="20"/>
          <w:szCs w:val="20"/>
        </w:rPr>
      </w:pPr>
      <w:r w:rsidRPr="00C536C3">
        <w:rPr>
          <w:i/>
          <w:sz w:val="20"/>
          <w:szCs w:val="20"/>
        </w:rPr>
        <w:tab/>
      </w:r>
      <w:r w:rsidRPr="0056700A">
        <w:rPr>
          <w:bCs/>
          <w:sz w:val="20"/>
          <w:szCs w:val="20"/>
          <w:u w:val="single"/>
        </w:rPr>
        <w:t xml:space="preserve">               </w:t>
      </w:r>
      <w:r w:rsidRPr="0056700A">
        <w:rPr>
          <w:bCs/>
          <w:sz w:val="20"/>
          <w:szCs w:val="20"/>
        </w:rPr>
        <w:t xml:space="preserve"> PA-5</w:t>
      </w:r>
      <w:proofErr w:type="gramStart"/>
      <w:r w:rsidRPr="0056700A">
        <w:rPr>
          <w:bCs/>
          <w:sz w:val="20"/>
          <w:szCs w:val="20"/>
        </w:rPr>
        <w:t>OD(</w:t>
      </w:r>
      <w:proofErr w:type="gramEnd"/>
      <w:r w:rsidRPr="0056700A">
        <w:rPr>
          <w:bCs/>
          <w:sz w:val="20"/>
          <w:szCs w:val="20"/>
        </w:rPr>
        <w:t xml:space="preserve">1) Virtual Learning Options Participation Summary </w:t>
      </w:r>
    </w:p>
    <w:p w14:paraId="7A96BE69" w14:textId="77777777" w:rsidR="00874501" w:rsidRPr="00C536C3" w:rsidRDefault="00874501" w:rsidP="00710B49">
      <w:pPr>
        <w:spacing w:after="20"/>
        <w:rPr>
          <w:b/>
          <w:i/>
          <w:color w:val="FF0000"/>
          <w:sz w:val="20"/>
          <w:szCs w:val="20"/>
        </w:rPr>
      </w:pPr>
      <w:r w:rsidRPr="00C536C3">
        <w:rPr>
          <w:sz w:val="20"/>
          <w:szCs w:val="20"/>
          <w:u w:val="single"/>
        </w:rPr>
        <w:tab/>
      </w:r>
      <w:r w:rsidR="00CD5D02" w:rsidRPr="00C536C3">
        <w:rPr>
          <w:sz w:val="20"/>
          <w:szCs w:val="20"/>
        </w:rPr>
        <w:t xml:space="preserve"> PA-5P Work-</w:t>
      </w:r>
      <w:r w:rsidRPr="00C536C3">
        <w:rPr>
          <w:sz w:val="20"/>
          <w:szCs w:val="20"/>
        </w:rPr>
        <w:t>Based Learning</w:t>
      </w:r>
    </w:p>
    <w:p w14:paraId="0413B683" w14:textId="77777777" w:rsidR="00673F24" w:rsidRPr="00C536C3" w:rsidRDefault="00673F24" w:rsidP="00710B49">
      <w:pPr>
        <w:spacing w:after="20"/>
        <w:rPr>
          <w:sz w:val="20"/>
          <w:szCs w:val="20"/>
        </w:rPr>
      </w:pPr>
      <w:r w:rsidRPr="00C536C3">
        <w:rPr>
          <w:sz w:val="20"/>
          <w:szCs w:val="20"/>
          <w:u w:val="single"/>
        </w:rPr>
        <w:tab/>
        <w:t xml:space="preserve"> </w:t>
      </w:r>
      <w:r w:rsidRPr="00C536C3">
        <w:rPr>
          <w:sz w:val="20"/>
          <w:szCs w:val="20"/>
        </w:rPr>
        <w:t>PA-5</w:t>
      </w:r>
      <w:proofErr w:type="gramStart"/>
      <w:r w:rsidRPr="00C536C3">
        <w:rPr>
          <w:sz w:val="20"/>
          <w:szCs w:val="20"/>
        </w:rPr>
        <w:t>Q</w:t>
      </w:r>
      <w:r w:rsidR="00464F45">
        <w:rPr>
          <w:sz w:val="20"/>
          <w:szCs w:val="20"/>
        </w:rPr>
        <w:t>A</w:t>
      </w:r>
      <w:r w:rsidR="007D7747" w:rsidRPr="00C536C3">
        <w:rPr>
          <w:sz w:val="20"/>
          <w:szCs w:val="20"/>
        </w:rPr>
        <w:t>(</w:t>
      </w:r>
      <w:proofErr w:type="gramEnd"/>
      <w:r w:rsidR="007D7747" w:rsidRPr="00C536C3">
        <w:rPr>
          <w:sz w:val="20"/>
          <w:szCs w:val="20"/>
        </w:rPr>
        <w:t>1)</w:t>
      </w:r>
      <w:r w:rsidRPr="00C536C3">
        <w:rPr>
          <w:sz w:val="20"/>
          <w:szCs w:val="20"/>
        </w:rPr>
        <w:t xml:space="preserve"> Section 23a Dropout Recovery Program </w:t>
      </w:r>
    </w:p>
    <w:p w14:paraId="034D7684" w14:textId="77777777" w:rsidR="007D7747" w:rsidRPr="00C536C3" w:rsidRDefault="007D7747" w:rsidP="00710B49">
      <w:pPr>
        <w:spacing w:after="20"/>
        <w:rPr>
          <w:sz w:val="20"/>
          <w:szCs w:val="20"/>
        </w:rPr>
      </w:pPr>
      <w:r w:rsidRPr="00C536C3">
        <w:rPr>
          <w:sz w:val="20"/>
          <w:szCs w:val="20"/>
          <w:u w:val="single"/>
        </w:rPr>
        <w:tab/>
        <w:t xml:space="preserve"> </w:t>
      </w:r>
      <w:r w:rsidRPr="00C536C3">
        <w:rPr>
          <w:sz w:val="20"/>
          <w:szCs w:val="20"/>
        </w:rPr>
        <w:t>PA-5</w:t>
      </w:r>
      <w:proofErr w:type="gramStart"/>
      <w:r w:rsidRPr="00C536C3">
        <w:rPr>
          <w:sz w:val="20"/>
          <w:szCs w:val="20"/>
        </w:rPr>
        <w:t>Q</w:t>
      </w:r>
      <w:r w:rsidR="00464F45">
        <w:rPr>
          <w:sz w:val="20"/>
          <w:szCs w:val="20"/>
        </w:rPr>
        <w:t>A</w:t>
      </w:r>
      <w:r w:rsidRPr="00C536C3">
        <w:rPr>
          <w:sz w:val="20"/>
          <w:szCs w:val="20"/>
        </w:rPr>
        <w:t>(</w:t>
      </w:r>
      <w:proofErr w:type="gramEnd"/>
      <w:r w:rsidRPr="00C536C3">
        <w:rPr>
          <w:sz w:val="20"/>
          <w:szCs w:val="20"/>
        </w:rPr>
        <w:t xml:space="preserve">2) Section 23a District Certification Statement </w:t>
      </w:r>
    </w:p>
    <w:p w14:paraId="4DC85EE6" w14:textId="77777777" w:rsidR="00464F45" w:rsidRDefault="00464F45" w:rsidP="00464F45">
      <w:pPr>
        <w:spacing w:after="20"/>
        <w:rPr>
          <w:b/>
          <w:i/>
          <w:sz w:val="20"/>
          <w:szCs w:val="20"/>
        </w:rPr>
      </w:pPr>
      <w:r w:rsidRPr="00C536C3">
        <w:rPr>
          <w:sz w:val="20"/>
          <w:szCs w:val="20"/>
          <w:u w:val="single"/>
        </w:rPr>
        <w:tab/>
      </w:r>
      <w:r w:rsidRPr="00C536C3">
        <w:rPr>
          <w:sz w:val="20"/>
          <w:szCs w:val="20"/>
        </w:rPr>
        <w:t xml:space="preserve"> PA-</w:t>
      </w:r>
      <w:r>
        <w:rPr>
          <w:sz w:val="20"/>
          <w:szCs w:val="20"/>
        </w:rPr>
        <w:t>5QC</w:t>
      </w:r>
      <w:r w:rsidR="00D56862">
        <w:rPr>
          <w:sz w:val="20"/>
          <w:szCs w:val="20"/>
        </w:rPr>
        <w:t xml:space="preserve"> Visa Program P</w:t>
      </w:r>
      <w:r w:rsidRPr="00C536C3">
        <w:rPr>
          <w:sz w:val="20"/>
          <w:szCs w:val="20"/>
        </w:rPr>
        <w:t xml:space="preserve">upils </w:t>
      </w:r>
      <w:r w:rsidR="00D56862">
        <w:rPr>
          <w:sz w:val="20"/>
          <w:szCs w:val="20"/>
        </w:rPr>
        <w:t>(F1 &amp; J1)</w:t>
      </w:r>
    </w:p>
    <w:p w14:paraId="1AED7932" w14:textId="77777777" w:rsidR="00874501" w:rsidRPr="00C536C3" w:rsidRDefault="00874501" w:rsidP="00710B49">
      <w:pPr>
        <w:spacing w:after="20"/>
        <w:rPr>
          <w:sz w:val="20"/>
          <w:szCs w:val="20"/>
        </w:rPr>
      </w:pPr>
      <w:r w:rsidRPr="00C536C3">
        <w:rPr>
          <w:sz w:val="20"/>
          <w:szCs w:val="20"/>
          <w:u w:val="single"/>
        </w:rPr>
        <w:tab/>
      </w:r>
      <w:r w:rsidRPr="00C536C3">
        <w:rPr>
          <w:sz w:val="20"/>
          <w:szCs w:val="20"/>
        </w:rPr>
        <w:t xml:space="preserve"> PA-6A</w:t>
      </w:r>
      <w:r w:rsidR="007A35B8">
        <w:rPr>
          <w:sz w:val="20"/>
          <w:szCs w:val="20"/>
        </w:rPr>
        <w:t>/6C</w:t>
      </w:r>
      <w:r w:rsidRPr="00C536C3">
        <w:rPr>
          <w:sz w:val="20"/>
          <w:szCs w:val="20"/>
        </w:rPr>
        <w:t xml:space="preserve"> Experiential Learning</w:t>
      </w:r>
      <w:r w:rsidR="007A35B8">
        <w:rPr>
          <w:sz w:val="20"/>
          <w:szCs w:val="20"/>
        </w:rPr>
        <w:t xml:space="preserve"> &amp; Future Proud MI Educator Explore Program</w:t>
      </w:r>
    </w:p>
    <w:p w14:paraId="234F4344" w14:textId="77777777" w:rsidR="00874501" w:rsidRPr="00C536C3" w:rsidRDefault="00874501" w:rsidP="00710B49">
      <w:pPr>
        <w:spacing w:after="20"/>
        <w:rPr>
          <w:sz w:val="20"/>
          <w:szCs w:val="20"/>
        </w:rPr>
      </w:pPr>
      <w:r w:rsidRPr="00C536C3">
        <w:rPr>
          <w:sz w:val="20"/>
          <w:szCs w:val="20"/>
          <w:u w:val="single"/>
        </w:rPr>
        <w:tab/>
      </w:r>
      <w:r w:rsidRPr="00C536C3">
        <w:rPr>
          <w:sz w:val="20"/>
          <w:szCs w:val="20"/>
        </w:rPr>
        <w:t xml:space="preserve"> PA-6B Peer-to-Peer Program</w:t>
      </w:r>
      <w:r w:rsidRPr="00C536C3">
        <w:rPr>
          <w:sz w:val="20"/>
          <w:szCs w:val="20"/>
        </w:rPr>
        <w:tab/>
      </w:r>
    </w:p>
    <w:p w14:paraId="32D441D9" w14:textId="77777777" w:rsidR="001D75EC" w:rsidRPr="00C536C3" w:rsidRDefault="001D75EC" w:rsidP="00710B49">
      <w:pPr>
        <w:spacing w:after="20"/>
        <w:rPr>
          <w:sz w:val="20"/>
          <w:szCs w:val="20"/>
        </w:rPr>
        <w:sectPr w:rsidR="001D75EC" w:rsidRPr="00C536C3" w:rsidSect="001D75EC">
          <w:type w:val="continuous"/>
          <w:pgSz w:w="12240" w:h="15840"/>
          <w:pgMar w:top="432" w:right="576" w:bottom="288" w:left="1008" w:header="720" w:footer="720" w:gutter="0"/>
          <w:cols w:space="720"/>
          <w:docGrid w:linePitch="360"/>
        </w:sectPr>
      </w:pPr>
    </w:p>
    <w:p w14:paraId="13EEF9E0" w14:textId="77777777" w:rsidR="00C536C3" w:rsidRPr="00C536C3" w:rsidRDefault="00C536C3" w:rsidP="00C536C3">
      <w:pPr>
        <w:spacing w:after="5"/>
        <w:rPr>
          <w:b/>
          <w:i/>
          <w:sz w:val="20"/>
          <w:szCs w:val="20"/>
        </w:rPr>
      </w:pPr>
    </w:p>
    <w:p w14:paraId="51F4CA42" w14:textId="77777777" w:rsidR="00F05D72" w:rsidRDefault="00F05D72" w:rsidP="00F05D72">
      <w:pPr>
        <w:numPr>
          <w:ilvl w:val="0"/>
          <w:numId w:val="7"/>
        </w:numPr>
        <w:rPr>
          <w:b/>
          <w:sz w:val="20"/>
          <w:szCs w:val="20"/>
        </w:rPr>
      </w:pPr>
      <w:r w:rsidRPr="00206039">
        <w:rPr>
          <w:b/>
          <w:sz w:val="20"/>
          <w:szCs w:val="20"/>
        </w:rPr>
        <w:t xml:space="preserve">Teacher Attendance </w:t>
      </w:r>
    </w:p>
    <w:p w14:paraId="3700358C" w14:textId="77777777" w:rsidR="00F05D72" w:rsidRDefault="00F05D72" w:rsidP="00F05D72">
      <w:pPr>
        <w:numPr>
          <w:ilvl w:val="0"/>
          <w:numId w:val="5"/>
        </w:numPr>
        <w:ind w:left="1224"/>
        <w:rPr>
          <w:b/>
          <w:i/>
          <w:color w:val="FF0000"/>
          <w:sz w:val="20"/>
          <w:szCs w:val="20"/>
        </w:rPr>
      </w:pPr>
      <w:r>
        <w:rPr>
          <w:b/>
          <w:i/>
          <w:color w:val="FF0000"/>
          <w:sz w:val="20"/>
          <w:szCs w:val="20"/>
        </w:rPr>
        <w:t xml:space="preserve">If approved for e-audit, no need to </w:t>
      </w:r>
      <w:r w:rsidR="004355A9">
        <w:rPr>
          <w:b/>
          <w:i/>
          <w:color w:val="FF0000"/>
          <w:sz w:val="20"/>
          <w:szCs w:val="20"/>
        </w:rPr>
        <w:t>submit</w:t>
      </w:r>
      <w:r>
        <w:rPr>
          <w:b/>
          <w:i/>
          <w:color w:val="FF0000"/>
          <w:sz w:val="20"/>
          <w:szCs w:val="20"/>
        </w:rPr>
        <w:t xml:space="preserve"> printed, signed attendance</w:t>
      </w:r>
    </w:p>
    <w:p w14:paraId="1E130118" w14:textId="77777777" w:rsidR="00F05D72" w:rsidRPr="00F823F4" w:rsidRDefault="00F05D72" w:rsidP="00FA4C1F">
      <w:pPr>
        <w:numPr>
          <w:ilvl w:val="0"/>
          <w:numId w:val="6"/>
        </w:numPr>
        <w:ind w:left="1440"/>
        <w:rPr>
          <w:i/>
          <w:sz w:val="20"/>
          <w:szCs w:val="20"/>
        </w:rPr>
      </w:pPr>
      <w:r w:rsidRPr="00D56862">
        <w:rPr>
          <w:b/>
          <w:i/>
          <w:sz w:val="20"/>
          <w:szCs w:val="20"/>
        </w:rPr>
        <w:t>If NOT approved for e-audit</w:t>
      </w:r>
      <w:r w:rsidR="00D56862">
        <w:rPr>
          <w:b/>
          <w:i/>
          <w:sz w:val="20"/>
          <w:szCs w:val="20"/>
        </w:rPr>
        <w:t xml:space="preserve">, </w:t>
      </w:r>
      <w:r w:rsidR="00D56862">
        <w:rPr>
          <w:sz w:val="20"/>
          <w:szCs w:val="20"/>
        </w:rPr>
        <w:t>p</w:t>
      </w:r>
      <w:r w:rsidRPr="00D56862">
        <w:rPr>
          <w:sz w:val="20"/>
          <w:szCs w:val="20"/>
        </w:rPr>
        <w:t xml:space="preserve">rint pupil attendance for all courses and have teachers of record sign, at least weekly, attendance records for each of their courses attesting to the accuracy of the attendance. This must be done for the week prior to count, week of count, and </w:t>
      </w:r>
      <w:r w:rsidR="00FE3FF6" w:rsidRPr="00D56862">
        <w:rPr>
          <w:sz w:val="20"/>
          <w:szCs w:val="20"/>
          <w:u w:val="single"/>
        </w:rPr>
        <w:t>five</w:t>
      </w:r>
      <w:r w:rsidRPr="00D56862">
        <w:rPr>
          <w:sz w:val="20"/>
          <w:szCs w:val="20"/>
        </w:rPr>
        <w:t xml:space="preserve"> weeks following count.</w:t>
      </w:r>
      <w:r w:rsidR="00F823F4">
        <w:rPr>
          <w:sz w:val="20"/>
          <w:szCs w:val="20"/>
        </w:rPr>
        <w:t xml:space="preserve"> (</w:t>
      </w:r>
      <w:r w:rsidR="00F823F4" w:rsidRPr="00F823F4">
        <w:rPr>
          <w:i/>
          <w:sz w:val="20"/>
          <w:szCs w:val="20"/>
        </w:rPr>
        <w:t>Retain for SY + 3 years.</w:t>
      </w:r>
      <w:r w:rsidR="00F823F4">
        <w:rPr>
          <w:i/>
          <w:sz w:val="20"/>
          <w:szCs w:val="20"/>
        </w:rPr>
        <w:t>)</w:t>
      </w:r>
    </w:p>
    <w:p w14:paraId="5A1DC943" w14:textId="77777777" w:rsidR="00F05D72" w:rsidRPr="00206039" w:rsidRDefault="00B12DBA" w:rsidP="00F05D72">
      <w:pPr>
        <w:numPr>
          <w:ilvl w:val="0"/>
          <w:numId w:val="7"/>
        </w:numPr>
        <w:rPr>
          <w:b/>
          <w:sz w:val="20"/>
          <w:szCs w:val="20"/>
        </w:rPr>
      </w:pPr>
      <w:r>
        <w:rPr>
          <w:b/>
          <w:sz w:val="20"/>
          <w:szCs w:val="20"/>
        </w:rPr>
        <w:t>Student Schedules</w:t>
      </w:r>
    </w:p>
    <w:p w14:paraId="43BEFD7C" w14:textId="77777777" w:rsidR="00AC2DCE" w:rsidRPr="00100CE7" w:rsidRDefault="00B12DBA" w:rsidP="00266899">
      <w:pPr>
        <w:ind w:left="720"/>
        <w:rPr>
          <w:sz w:val="16"/>
          <w:szCs w:val="16"/>
        </w:rPr>
      </w:pPr>
      <w:r w:rsidRPr="00B12DBA">
        <w:rPr>
          <w:sz w:val="20"/>
          <w:szCs w:val="20"/>
        </w:rPr>
        <w:t xml:space="preserve">Regardless of e-audit status, all buildings </w:t>
      </w:r>
      <w:r w:rsidR="00275289">
        <w:rPr>
          <w:sz w:val="20"/>
          <w:szCs w:val="20"/>
        </w:rPr>
        <w:t>should</w:t>
      </w:r>
      <w:r w:rsidRPr="00B12DBA">
        <w:rPr>
          <w:sz w:val="20"/>
          <w:szCs w:val="20"/>
        </w:rPr>
        <w:t xml:space="preserve"> generate a count day schedule for every pupil and store the master document electronically. </w:t>
      </w:r>
      <w:r w:rsidR="00E04FCA">
        <w:rPr>
          <w:sz w:val="20"/>
          <w:szCs w:val="20"/>
        </w:rPr>
        <w:t>Do not send with audit materials; ensure file</w:t>
      </w:r>
      <w:r w:rsidRPr="00B12DBA">
        <w:rPr>
          <w:sz w:val="20"/>
          <w:szCs w:val="20"/>
        </w:rPr>
        <w:t xml:space="preserve"> is available if requested by the ISD auditor.</w:t>
      </w:r>
      <w:r w:rsidR="00AC2DCE" w:rsidRPr="00B12DBA">
        <w:tab/>
      </w:r>
      <w:r w:rsidR="00AC2DCE" w:rsidRPr="00B12DBA">
        <w:tab/>
      </w:r>
      <w:r w:rsidR="00AC2DCE" w:rsidRPr="00B12DBA">
        <w:tab/>
      </w:r>
      <w:r w:rsidR="00AC2DCE" w:rsidRPr="00B12DBA">
        <w:tab/>
      </w:r>
      <w:r w:rsidR="00AC2DCE" w:rsidRPr="00B12DBA">
        <w:tab/>
      </w:r>
      <w:r w:rsidR="00AC2DCE" w:rsidRPr="00B12DBA">
        <w:tab/>
      </w:r>
      <w:r w:rsidR="00AC2DCE" w:rsidRPr="00B12DBA">
        <w:tab/>
      </w:r>
      <w:r w:rsidR="00AC2DCE" w:rsidRPr="00B12DBA">
        <w:tab/>
      </w:r>
    </w:p>
    <w:sectPr w:rsidR="00AC2DCE" w:rsidRPr="00100CE7" w:rsidSect="001D75EC">
      <w:type w:val="continuous"/>
      <w:pgSz w:w="12240" w:h="15840"/>
      <w:pgMar w:top="432" w:right="576" w:bottom="28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10786"/>
    <w:multiLevelType w:val="hybridMultilevel"/>
    <w:tmpl w:val="93C685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3634E"/>
    <w:multiLevelType w:val="hybridMultilevel"/>
    <w:tmpl w:val="042EB15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8A45A6"/>
    <w:multiLevelType w:val="hybridMultilevel"/>
    <w:tmpl w:val="50ECC956"/>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044686"/>
    <w:multiLevelType w:val="hybridMultilevel"/>
    <w:tmpl w:val="6C66E1C2"/>
    <w:lvl w:ilvl="0" w:tplc="916A34C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D4343F"/>
    <w:multiLevelType w:val="hybridMultilevel"/>
    <w:tmpl w:val="1C8A575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5B03C94"/>
    <w:multiLevelType w:val="hybridMultilevel"/>
    <w:tmpl w:val="8950451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4"/>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CF5"/>
    <w:rsid w:val="00007198"/>
    <w:rsid w:val="00015B77"/>
    <w:rsid w:val="0002675F"/>
    <w:rsid w:val="00044B42"/>
    <w:rsid w:val="0008490A"/>
    <w:rsid w:val="000D0814"/>
    <w:rsid w:val="000F7D04"/>
    <w:rsid w:val="00100CE7"/>
    <w:rsid w:val="00143D64"/>
    <w:rsid w:val="00167068"/>
    <w:rsid w:val="001961B6"/>
    <w:rsid w:val="001A10B1"/>
    <w:rsid w:val="001A32B8"/>
    <w:rsid w:val="001B323F"/>
    <w:rsid w:val="001C108D"/>
    <w:rsid w:val="001D75EC"/>
    <w:rsid w:val="001F3875"/>
    <w:rsid w:val="001F4DCD"/>
    <w:rsid w:val="002237C3"/>
    <w:rsid w:val="0023045F"/>
    <w:rsid w:val="00254A57"/>
    <w:rsid w:val="00266899"/>
    <w:rsid w:val="00267F66"/>
    <w:rsid w:val="002718F8"/>
    <w:rsid w:val="00275289"/>
    <w:rsid w:val="002771F0"/>
    <w:rsid w:val="00281638"/>
    <w:rsid w:val="002F680F"/>
    <w:rsid w:val="00305103"/>
    <w:rsid w:val="00311CAD"/>
    <w:rsid w:val="00311FA2"/>
    <w:rsid w:val="0032536F"/>
    <w:rsid w:val="00331B71"/>
    <w:rsid w:val="003707D2"/>
    <w:rsid w:val="003737B0"/>
    <w:rsid w:val="00375966"/>
    <w:rsid w:val="003B0B5E"/>
    <w:rsid w:val="003C5E2C"/>
    <w:rsid w:val="003E02F9"/>
    <w:rsid w:val="003E2983"/>
    <w:rsid w:val="00411A4D"/>
    <w:rsid w:val="00430CA3"/>
    <w:rsid w:val="004355A9"/>
    <w:rsid w:val="0044171B"/>
    <w:rsid w:val="00441910"/>
    <w:rsid w:val="00444CF5"/>
    <w:rsid w:val="00450544"/>
    <w:rsid w:val="00464F45"/>
    <w:rsid w:val="004750EA"/>
    <w:rsid w:val="004A7F63"/>
    <w:rsid w:val="004B1FDA"/>
    <w:rsid w:val="004B482A"/>
    <w:rsid w:val="004C6F73"/>
    <w:rsid w:val="004E5BF4"/>
    <w:rsid w:val="00524921"/>
    <w:rsid w:val="00535EA3"/>
    <w:rsid w:val="0054065A"/>
    <w:rsid w:val="005408FD"/>
    <w:rsid w:val="00547655"/>
    <w:rsid w:val="0056700A"/>
    <w:rsid w:val="005B05A1"/>
    <w:rsid w:val="005E0AFC"/>
    <w:rsid w:val="005F77B2"/>
    <w:rsid w:val="0061245F"/>
    <w:rsid w:val="00673F24"/>
    <w:rsid w:val="006D0059"/>
    <w:rsid w:val="006D3CF5"/>
    <w:rsid w:val="00701A4A"/>
    <w:rsid w:val="00710B49"/>
    <w:rsid w:val="0075731B"/>
    <w:rsid w:val="00761AB7"/>
    <w:rsid w:val="00773A99"/>
    <w:rsid w:val="00797FAA"/>
    <w:rsid w:val="007A35B8"/>
    <w:rsid w:val="007B1E1C"/>
    <w:rsid w:val="007C5872"/>
    <w:rsid w:val="007D1C3F"/>
    <w:rsid w:val="007D49BF"/>
    <w:rsid w:val="007D7747"/>
    <w:rsid w:val="007E279B"/>
    <w:rsid w:val="00804080"/>
    <w:rsid w:val="00806B1F"/>
    <w:rsid w:val="008215DE"/>
    <w:rsid w:val="008411CD"/>
    <w:rsid w:val="008721EE"/>
    <w:rsid w:val="008740CD"/>
    <w:rsid w:val="00874501"/>
    <w:rsid w:val="008C3F19"/>
    <w:rsid w:val="008E559A"/>
    <w:rsid w:val="008F2F19"/>
    <w:rsid w:val="008F52D5"/>
    <w:rsid w:val="0091342E"/>
    <w:rsid w:val="0092671F"/>
    <w:rsid w:val="00933C81"/>
    <w:rsid w:val="00946CA9"/>
    <w:rsid w:val="00952EBC"/>
    <w:rsid w:val="00963446"/>
    <w:rsid w:val="009750CA"/>
    <w:rsid w:val="009B500C"/>
    <w:rsid w:val="009C183D"/>
    <w:rsid w:val="009C4A4F"/>
    <w:rsid w:val="009D3808"/>
    <w:rsid w:val="00A77A38"/>
    <w:rsid w:val="00AA46A5"/>
    <w:rsid w:val="00AB3F6D"/>
    <w:rsid w:val="00AC07E5"/>
    <w:rsid w:val="00AC2DCE"/>
    <w:rsid w:val="00AE1FAA"/>
    <w:rsid w:val="00AF1867"/>
    <w:rsid w:val="00AF3C7F"/>
    <w:rsid w:val="00B12DBA"/>
    <w:rsid w:val="00B414A0"/>
    <w:rsid w:val="00B80A51"/>
    <w:rsid w:val="00B90B05"/>
    <w:rsid w:val="00BA351E"/>
    <w:rsid w:val="00BB19EA"/>
    <w:rsid w:val="00BB2302"/>
    <w:rsid w:val="00BC431B"/>
    <w:rsid w:val="00BD1682"/>
    <w:rsid w:val="00BD2E45"/>
    <w:rsid w:val="00BE0C4E"/>
    <w:rsid w:val="00BF1D96"/>
    <w:rsid w:val="00C536C3"/>
    <w:rsid w:val="00C9038A"/>
    <w:rsid w:val="00CD5D02"/>
    <w:rsid w:val="00CD5D04"/>
    <w:rsid w:val="00CF3236"/>
    <w:rsid w:val="00D06F87"/>
    <w:rsid w:val="00D30BA1"/>
    <w:rsid w:val="00D56862"/>
    <w:rsid w:val="00D667C5"/>
    <w:rsid w:val="00D74F88"/>
    <w:rsid w:val="00DA4EB5"/>
    <w:rsid w:val="00DB180D"/>
    <w:rsid w:val="00DB2A65"/>
    <w:rsid w:val="00DC42EB"/>
    <w:rsid w:val="00DE141F"/>
    <w:rsid w:val="00E04FCA"/>
    <w:rsid w:val="00E17401"/>
    <w:rsid w:val="00E24725"/>
    <w:rsid w:val="00E37EF3"/>
    <w:rsid w:val="00E578EA"/>
    <w:rsid w:val="00E61D11"/>
    <w:rsid w:val="00EC1140"/>
    <w:rsid w:val="00EC1550"/>
    <w:rsid w:val="00ED52FE"/>
    <w:rsid w:val="00EF232F"/>
    <w:rsid w:val="00F05D72"/>
    <w:rsid w:val="00F05DCF"/>
    <w:rsid w:val="00F44F99"/>
    <w:rsid w:val="00F624D2"/>
    <w:rsid w:val="00F7082E"/>
    <w:rsid w:val="00F72B97"/>
    <w:rsid w:val="00F76A6E"/>
    <w:rsid w:val="00F81F8F"/>
    <w:rsid w:val="00F823F4"/>
    <w:rsid w:val="00F83289"/>
    <w:rsid w:val="00F85ADD"/>
    <w:rsid w:val="00FA4C1F"/>
    <w:rsid w:val="00FA752F"/>
    <w:rsid w:val="00FC4540"/>
    <w:rsid w:val="00FE3FF6"/>
    <w:rsid w:val="00FF6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268E57"/>
  <w15:chartTrackingRefBased/>
  <w15:docId w15:val="{5B18A0DC-0812-4CBE-8285-5E28F42A6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7B0"/>
    <w:rPr>
      <w:sz w:val="22"/>
      <w:szCs w:val="22"/>
    </w:rPr>
  </w:style>
  <w:style w:type="paragraph" w:styleId="Heading1">
    <w:name w:val="heading 1"/>
    <w:basedOn w:val="Normal"/>
    <w:next w:val="Normal"/>
    <w:link w:val="Heading1Char"/>
    <w:uiPriority w:val="9"/>
    <w:qFormat/>
    <w:rsid w:val="002237C3"/>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1D96"/>
    <w:rPr>
      <w:rFonts w:ascii="Segoe UI" w:hAnsi="Segoe UI" w:cs="Segoe UI"/>
      <w:sz w:val="18"/>
      <w:szCs w:val="18"/>
    </w:rPr>
  </w:style>
  <w:style w:type="character" w:customStyle="1" w:styleId="BalloonTextChar">
    <w:name w:val="Balloon Text Char"/>
    <w:link w:val="BalloonText"/>
    <w:uiPriority w:val="99"/>
    <w:semiHidden/>
    <w:rsid w:val="00BF1D96"/>
    <w:rPr>
      <w:rFonts w:ascii="Segoe UI" w:hAnsi="Segoe UI" w:cs="Segoe UI"/>
      <w:sz w:val="18"/>
      <w:szCs w:val="18"/>
    </w:rPr>
  </w:style>
  <w:style w:type="character" w:customStyle="1" w:styleId="Heading1Char">
    <w:name w:val="Heading 1 Char"/>
    <w:link w:val="Heading1"/>
    <w:uiPriority w:val="9"/>
    <w:rsid w:val="002237C3"/>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698659">
      <w:bodyDiv w:val="1"/>
      <w:marLeft w:val="0"/>
      <w:marRight w:val="0"/>
      <w:marTop w:val="0"/>
      <w:marBottom w:val="0"/>
      <w:divBdr>
        <w:top w:val="none" w:sz="0" w:space="0" w:color="auto"/>
        <w:left w:val="none" w:sz="0" w:space="0" w:color="auto"/>
        <w:bottom w:val="none" w:sz="0" w:space="0" w:color="auto"/>
        <w:right w:val="none" w:sz="0" w:space="0" w:color="auto"/>
      </w:divBdr>
    </w:div>
    <w:div w:id="904025616">
      <w:bodyDiv w:val="1"/>
      <w:marLeft w:val="0"/>
      <w:marRight w:val="0"/>
      <w:marTop w:val="0"/>
      <w:marBottom w:val="0"/>
      <w:divBdr>
        <w:top w:val="none" w:sz="0" w:space="0" w:color="auto"/>
        <w:left w:val="none" w:sz="0" w:space="0" w:color="auto"/>
        <w:bottom w:val="none" w:sz="0" w:space="0" w:color="auto"/>
        <w:right w:val="none" w:sz="0" w:space="0" w:color="auto"/>
      </w:divBdr>
    </w:div>
    <w:div w:id="1166090040">
      <w:bodyDiv w:val="1"/>
      <w:marLeft w:val="0"/>
      <w:marRight w:val="0"/>
      <w:marTop w:val="0"/>
      <w:marBottom w:val="0"/>
      <w:divBdr>
        <w:top w:val="none" w:sz="0" w:space="0" w:color="auto"/>
        <w:left w:val="none" w:sz="0" w:space="0" w:color="auto"/>
        <w:bottom w:val="none" w:sz="0" w:space="0" w:color="auto"/>
        <w:right w:val="none" w:sz="0" w:space="0" w:color="auto"/>
      </w:divBdr>
    </w:div>
    <w:div w:id="1941451744">
      <w:bodyDiv w:val="1"/>
      <w:marLeft w:val="0"/>
      <w:marRight w:val="0"/>
      <w:marTop w:val="0"/>
      <w:marBottom w:val="0"/>
      <w:divBdr>
        <w:top w:val="none" w:sz="0" w:space="0" w:color="auto"/>
        <w:left w:val="none" w:sz="0" w:space="0" w:color="auto"/>
        <w:bottom w:val="none" w:sz="0" w:space="0" w:color="auto"/>
        <w:right w:val="none" w:sz="0" w:space="0" w:color="auto"/>
      </w:divBdr>
    </w:div>
    <w:div w:id="194511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DAC86-71A4-477E-8720-CC04AFA70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Ottawa Area Intermediate School District</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Emily Taylor</cp:lastModifiedBy>
  <cp:revision>2</cp:revision>
  <cp:lastPrinted>2019-10-22T15:28:00Z</cp:lastPrinted>
  <dcterms:created xsi:type="dcterms:W3CDTF">2024-10-21T18:17:00Z</dcterms:created>
  <dcterms:modified xsi:type="dcterms:W3CDTF">2024-10-21T18:17:00Z</dcterms:modified>
</cp:coreProperties>
</file>